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1E" w:rsidRDefault="005F1514" w:rsidP="00B0381E">
      <w:pPr>
        <w:spacing w:line="220" w:lineRule="atLeast"/>
        <w:jc w:val="center"/>
        <w:rPr>
          <w:rFonts w:ascii="黑体" w:eastAsia="黑体" w:hAnsiTheme="majorEastAsia"/>
          <w:sz w:val="44"/>
          <w:szCs w:val="44"/>
        </w:rPr>
      </w:pPr>
      <w:r w:rsidRPr="00B0381E">
        <w:rPr>
          <w:rFonts w:ascii="黑体" w:eastAsia="黑体" w:hAnsiTheme="majorEastAsia" w:hint="eastAsia"/>
          <w:sz w:val="44"/>
          <w:szCs w:val="44"/>
        </w:rPr>
        <w:t>2017年抚顺县“三公”经费决算</w:t>
      </w:r>
    </w:p>
    <w:p w:rsidR="004358AB" w:rsidRPr="00B0381E" w:rsidRDefault="005F1514" w:rsidP="00B0381E">
      <w:pPr>
        <w:spacing w:line="220" w:lineRule="atLeast"/>
        <w:jc w:val="center"/>
        <w:rPr>
          <w:rFonts w:ascii="黑体" w:eastAsia="黑体" w:hAnsiTheme="majorEastAsia"/>
          <w:sz w:val="44"/>
          <w:szCs w:val="44"/>
        </w:rPr>
      </w:pPr>
      <w:r w:rsidRPr="00B0381E">
        <w:rPr>
          <w:rFonts w:ascii="黑体" w:eastAsia="黑体" w:hAnsiTheme="majorEastAsia" w:hint="eastAsia"/>
          <w:sz w:val="44"/>
          <w:szCs w:val="44"/>
        </w:rPr>
        <w:t>汇总情况</w:t>
      </w:r>
    </w:p>
    <w:p w:rsidR="005F1514" w:rsidRDefault="005F1514" w:rsidP="00D31D50">
      <w:pPr>
        <w:spacing w:line="220" w:lineRule="atLeast"/>
        <w:rPr>
          <w:rFonts w:asciiTheme="majorEastAsia" w:eastAsiaTheme="majorEastAsia" w:hAnsiTheme="majorEastAsia"/>
          <w:sz w:val="36"/>
          <w:szCs w:val="36"/>
        </w:rPr>
      </w:pPr>
    </w:p>
    <w:p w:rsidR="005F1514" w:rsidRPr="00B0381E" w:rsidRDefault="005F1514" w:rsidP="00B0381E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81E">
        <w:rPr>
          <w:rFonts w:ascii="仿宋_GB2312" w:eastAsia="仿宋_GB2312" w:hAnsiTheme="minorEastAsia" w:hint="eastAsia"/>
          <w:sz w:val="32"/>
          <w:szCs w:val="32"/>
        </w:rPr>
        <w:t>2017年抚顺县全县一般公共预算财政拨款安排的“三公”决算支出988万元，其中：因公出国（境）费0万元，公务接待费82万元，公务车购置及运行维护费916万元（公务用车购置45万元，运行维护费871万元）。</w:t>
      </w:r>
      <w:r w:rsidR="00F73CCB" w:rsidRPr="00B0381E">
        <w:rPr>
          <w:rFonts w:ascii="仿宋_GB2312" w:eastAsia="仿宋_GB2312" w:hAnsiTheme="minorEastAsia" w:hint="eastAsia"/>
          <w:sz w:val="32"/>
          <w:szCs w:val="32"/>
        </w:rPr>
        <w:t>与2016年相比“三公”经费减少257万元，下降20%</w:t>
      </w:r>
      <w:r w:rsidR="003450E8" w:rsidRPr="00B0381E">
        <w:rPr>
          <w:rFonts w:ascii="仿宋_GB2312" w:eastAsia="仿宋_GB2312" w:hAnsiTheme="minorEastAsia" w:hint="eastAsia"/>
          <w:sz w:val="32"/>
          <w:szCs w:val="32"/>
        </w:rPr>
        <w:t>。其中公务接待费减少4万元，下降4.65%；公务用车购置费减少78万元，下降63.41；公务用车运行维护费减少153万元，下降了14.94%。“三公”经费下降的主要原因</w:t>
      </w:r>
      <w:r w:rsidR="0056312F">
        <w:rPr>
          <w:rFonts w:ascii="仿宋_GB2312" w:eastAsia="仿宋_GB2312" w:hAnsiTheme="minorEastAsia" w:hint="eastAsia"/>
          <w:sz w:val="32"/>
          <w:szCs w:val="32"/>
        </w:rPr>
        <w:t>是</w:t>
      </w:r>
      <w:r w:rsidR="003450E8" w:rsidRPr="00B0381E">
        <w:rPr>
          <w:rFonts w:ascii="仿宋_GB2312" w:eastAsia="仿宋_GB2312" w:hAnsiTheme="minorEastAsia" w:hint="eastAsia"/>
          <w:sz w:val="32"/>
          <w:szCs w:val="32"/>
        </w:rPr>
        <w:t>各</w:t>
      </w:r>
      <w:bookmarkStart w:id="0" w:name="_GoBack"/>
      <w:bookmarkEnd w:id="0"/>
      <w:r w:rsidR="003450E8" w:rsidRPr="00B0381E">
        <w:rPr>
          <w:rFonts w:ascii="仿宋_GB2312" w:eastAsia="仿宋_GB2312" w:hAnsiTheme="minorEastAsia" w:hint="eastAsia"/>
          <w:sz w:val="32"/>
          <w:szCs w:val="32"/>
        </w:rPr>
        <w:t>部门落实中央“八项”规定，规范出访活动，加强公务接待管理，严控车辆运行维护费，“三公”经费支出减少。</w:t>
      </w:r>
    </w:p>
    <w:sectPr w:rsidR="005F1514" w:rsidRPr="00B0381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4EB" w:rsidRDefault="00B444EB" w:rsidP="00B0381E">
      <w:pPr>
        <w:spacing w:after="0"/>
      </w:pPr>
      <w:r>
        <w:separator/>
      </w:r>
    </w:p>
  </w:endnote>
  <w:endnote w:type="continuationSeparator" w:id="0">
    <w:p w:rsidR="00B444EB" w:rsidRDefault="00B444EB" w:rsidP="00B03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4EB" w:rsidRDefault="00B444EB" w:rsidP="00B0381E">
      <w:pPr>
        <w:spacing w:after="0"/>
      </w:pPr>
      <w:r>
        <w:separator/>
      </w:r>
    </w:p>
  </w:footnote>
  <w:footnote w:type="continuationSeparator" w:id="0">
    <w:p w:rsidR="00B444EB" w:rsidRDefault="00B444EB" w:rsidP="00B038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3601D"/>
    <w:rsid w:val="00323B43"/>
    <w:rsid w:val="003450E8"/>
    <w:rsid w:val="003D37D8"/>
    <w:rsid w:val="00426133"/>
    <w:rsid w:val="004358AB"/>
    <w:rsid w:val="0056312F"/>
    <w:rsid w:val="005F1514"/>
    <w:rsid w:val="008B7726"/>
    <w:rsid w:val="00953379"/>
    <w:rsid w:val="009753D6"/>
    <w:rsid w:val="00AA19BE"/>
    <w:rsid w:val="00B0381E"/>
    <w:rsid w:val="00B444EB"/>
    <w:rsid w:val="00D31D50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3A099"/>
  <w15:docId w15:val="{287D0B39-1582-42A3-8138-1316C81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38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381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38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381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6</cp:revision>
  <dcterms:created xsi:type="dcterms:W3CDTF">2008-09-11T17:20:00Z</dcterms:created>
  <dcterms:modified xsi:type="dcterms:W3CDTF">2019-02-21T07:55:00Z</dcterms:modified>
</cp:coreProperties>
</file>